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0" w:type="dxa"/>
          <w:right w:w="0" w:type="dxa"/>
        </w:tblCellMar>
        <w:tblLook w:val="01E0" w:firstRow="1" w:lastRow="1" w:firstColumn="1" w:lastColumn="1" w:noHBand="0" w:noVBand="0"/>
      </w:tblPr>
      <w:tblGrid>
        <w:gridCol w:w="6467"/>
        <w:gridCol w:w="3456"/>
      </w:tblGrid>
      <w:tr w:rsidR="005E6EF8" w14:paraId="5BB553D1" w14:textId="77777777" w:rsidTr="00A65F5C">
        <w:trPr>
          <w:trHeight w:hRule="exact" w:val="2906"/>
        </w:trPr>
        <w:tc>
          <w:tcPr>
            <w:tcW w:w="6467" w:type="dxa"/>
            <w:shd w:val="clear" w:color="auto" w:fill="auto"/>
          </w:tcPr>
          <w:p w14:paraId="718F48BC" w14:textId="77777777" w:rsidR="005E6EF8" w:rsidRDefault="005E6EF8" w:rsidP="00A65F5C">
            <w:pPr>
              <w:pStyle w:val="ListBullet"/>
              <w:numPr>
                <w:ilvl w:val="0"/>
                <w:numId w:val="0"/>
              </w:numPr>
              <w:jc w:val="both"/>
            </w:pPr>
            <w:r w:rsidRPr="00A4675D">
              <w:rPr>
                <w:noProof/>
                <w:sz w:val="6"/>
                <w:szCs w:val="6"/>
                <w:lang w:eastAsia="en-AU"/>
              </w:rPr>
              <w:drawing>
                <wp:inline distT="0" distB="0" distL="0" distR="0" wp14:anchorId="565D4FD7" wp14:editId="54CCDFEB">
                  <wp:extent cx="2346960" cy="704088"/>
                  <wp:effectExtent l="0" t="0" r="0"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46960" cy="704088"/>
                          </a:xfrm>
                          <a:prstGeom prst="rect">
                            <a:avLst/>
                          </a:prstGeom>
                          <a:noFill/>
                          <a:ln>
                            <a:noFill/>
                          </a:ln>
                        </pic:spPr>
                      </pic:pic>
                    </a:graphicData>
                  </a:graphic>
                </wp:inline>
              </w:drawing>
            </w:r>
          </w:p>
          <w:p w14:paraId="20E64A03" w14:textId="77777777" w:rsidR="005E6EF8" w:rsidRPr="00806264" w:rsidRDefault="005E6EF8" w:rsidP="00A65F5C"/>
          <w:p w14:paraId="3DB2165A" w14:textId="77777777" w:rsidR="005E6EF8" w:rsidRPr="00806264" w:rsidRDefault="005E6EF8" w:rsidP="00A65F5C"/>
        </w:tc>
        <w:tc>
          <w:tcPr>
            <w:tcW w:w="3456" w:type="dxa"/>
            <w:shd w:val="clear" w:color="auto" w:fill="auto"/>
          </w:tcPr>
          <w:p w14:paraId="74105C8C" w14:textId="77777777" w:rsidR="005E6EF8" w:rsidRPr="00156E75" w:rsidRDefault="005E6EF8" w:rsidP="00A65F5C">
            <w:pPr>
              <w:pStyle w:val="NewsLetterTitle"/>
              <w:ind w:left="181"/>
            </w:pPr>
            <w:bookmarkStart w:id="0" w:name="Start"/>
            <w:r>
              <w:t>Tracking sub program balances</w:t>
            </w:r>
          </w:p>
          <w:bookmarkEnd w:id="0"/>
          <w:p w14:paraId="32BB6F9B" w14:textId="77777777" w:rsidR="005E6EF8" w:rsidRDefault="005E6EF8" w:rsidP="00A65F5C">
            <w:pPr>
              <w:pStyle w:val="NewsLetterSub-Title"/>
              <w:ind w:left="196"/>
            </w:pPr>
            <w:r>
              <w:rPr>
                <w:rFonts w:cs="Arial"/>
                <w:color w:val="3B3C3C"/>
                <w:spacing w:val="0"/>
                <w:sz w:val="22"/>
                <w:szCs w:val="24"/>
              </w:rPr>
              <w:t>November</w:t>
            </w:r>
            <w:r w:rsidRPr="005E7F27">
              <w:rPr>
                <w:rFonts w:cs="Arial"/>
                <w:color w:val="3B3C3C"/>
                <w:spacing w:val="0"/>
                <w:sz w:val="22"/>
                <w:szCs w:val="24"/>
              </w:rPr>
              <w:t xml:space="preserve"> 2015</w:t>
            </w:r>
          </w:p>
        </w:tc>
      </w:tr>
    </w:tbl>
    <w:p w14:paraId="3B9C36A5" w14:textId="77777777" w:rsidR="005E6EF8" w:rsidRDefault="005E6EF8" w:rsidP="005E6EF8">
      <w:pPr>
        <w:spacing w:after="240"/>
      </w:pPr>
    </w:p>
    <w:p w14:paraId="6B34F545" w14:textId="77777777" w:rsidR="005E6EF8" w:rsidRDefault="005E6EF8" w:rsidP="005E6EF8">
      <w:pPr>
        <w:spacing w:after="240"/>
        <w:ind w:left="426"/>
      </w:pPr>
    </w:p>
    <w:p w14:paraId="75EC0F1C" w14:textId="77777777" w:rsidR="005E6EF8" w:rsidRDefault="005E6EF8" w:rsidP="005E6EF8">
      <w:pPr>
        <w:spacing w:after="240"/>
        <w:ind w:left="426"/>
      </w:pPr>
    </w:p>
    <w:p w14:paraId="417E6CF5" w14:textId="69B23D71" w:rsidR="005E6EF8" w:rsidRDefault="005E6EF8" w:rsidP="005E6EF8">
      <w:pPr>
        <w:spacing w:after="240"/>
        <w:ind w:left="426"/>
      </w:pPr>
      <w:r>
        <w:rPr>
          <w:noProof/>
          <w:lang w:eastAsia="en-AU"/>
        </w:rPr>
        <w:drawing>
          <wp:inline distT="0" distB="0" distL="0" distR="0" wp14:anchorId="6CECF05D" wp14:editId="58CE0589">
            <wp:extent cx="4468091" cy="2391575"/>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6"/>
                    <a:stretch>
                      <a:fillRect/>
                    </a:stretch>
                  </pic:blipFill>
                  <pic:spPr>
                    <a:xfrm>
                      <a:off x="0" y="0"/>
                      <a:ext cx="4483503" cy="2399825"/>
                    </a:xfrm>
                    <a:prstGeom prst="rect">
                      <a:avLst/>
                    </a:prstGeom>
                  </pic:spPr>
                </pic:pic>
              </a:graphicData>
            </a:graphic>
          </wp:inline>
        </w:drawing>
      </w:r>
    </w:p>
    <w:p w14:paraId="2A26D6BC" w14:textId="77777777" w:rsidR="005E6EF8" w:rsidRPr="005E7F27" w:rsidRDefault="005E6EF8" w:rsidP="005E6EF8">
      <w:pPr>
        <w:spacing w:after="240"/>
        <w:ind w:left="426"/>
        <w:rPr>
          <w:rFonts w:cs="Arial"/>
          <w:sz w:val="22"/>
        </w:rPr>
      </w:pPr>
      <w:r w:rsidRPr="005E7F27">
        <w:rPr>
          <w:rFonts w:cs="Arial"/>
          <w:sz w:val="22"/>
        </w:rPr>
        <w:t xml:space="preserve">The Tracked Balances Tool contains a separate individual worksheet for each sub program that requires the balance to be tracked. To enter the opening </w:t>
      </w:r>
      <w:proofErr w:type="gramStart"/>
      <w:r w:rsidRPr="005E7F27">
        <w:rPr>
          <w:rFonts w:cs="Arial"/>
          <w:sz w:val="22"/>
        </w:rPr>
        <w:t>balance</w:t>
      </w:r>
      <w:proofErr w:type="gramEnd"/>
      <w:r w:rsidRPr="005E7F27">
        <w:rPr>
          <w:rFonts w:cs="Arial"/>
          <w:sz w:val="22"/>
        </w:rPr>
        <w:t xml:space="preserve"> select the Data Entry ‘X’ cell and enter details as below.</w:t>
      </w:r>
    </w:p>
    <w:p w14:paraId="2F08BB12" w14:textId="77777777" w:rsidR="005E6EF8" w:rsidRDefault="005E6EF8" w:rsidP="005E6EF8">
      <w:pPr>
        <w:spacing w:after="240"/>
        <w:ind w:left="426"/>
      </w:pPr>
      <w:r>
        <w:rPr>
          <w:noProof/>
          <w:lang w:eastAsia="en-AU"/>
        </w:rPr>
        <w:drawing>
          <wp:inline distT="0" distB="0" distL="0" distR="0" wp14:anchorId="72B74C62" wp14:editId="7CFA2FDA">
            <wp:extent cx="4467860" cy="1063028"/>
            <wp:effectExtent l="0" t="0" r="2540" b="381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7"/>
                    <a:stretch>
                      <a:fillRect/>
                    </a:stretch>
                  </pic:blipFill>
                  <pic:spPr>
                    <a:xfrm>
                      <a:off x="0" y="0"/>
                      <a:ext cx="4507378" cy="1072430"/>
                    </a:xfrm>
                    <a:prstGeom prst="rect">
                      <a:avLst/>
                    </a:prstGeom>
                  </pic:spPr>
                </pic:pic>
              </a:graphicData>
            </a:graphic>
          </wp:inline>
        </w:drawing>
      </w:r>
    </w:p>
    <w:p w14:paraId="7CFD7408" w14:textId="77777777" w:rsidR="005E6EF8" w:rsidRDefault="005E6EF8" w:rsidP="005E6EF8">
      <w:pPr>
        <w:ind w:left="426"/>
        <w:rPr>
          <w:rFonts w:cs="Arial"/>
          <w:sz w:val="22"/>
        </w:rPr>
      </w:pPr>
      <w:r w:rsidRPr="005E7F27">
        <w:rPr>
          <w:rFonts w:cs="Arial"/>
          <w:sz w:val="22"/>
        </w:rPr>
        <w:t xml:space="preserve">The consolidation of each individual worksheet is contained in the summary worksheet. </w:t>
      </w:r>
      <w:proofErr w:type="gramStart"/>
      <w:r w:rsidRPr="005E7F27">
        <w:rPr>
          <w:rFonts w:cs="Arial"/>
          <w:sz w:val="22"/>
        </w:rPr>
        <w:t>The example,</w:t>
      </w:r>
      <w:proofErr w:type="gramEnd"/>
      <w:r w:rsidRPr="005E7F27">
        <w:rPr>
          <w:rFonts w:cs="Arial"/>
          <w:sz w:val="22"/>
        </w:rPr>
        <w:t xml:space="preserve"> below displays the layout of the individual worksheet for the 7201 – Canteen Sub Program. </w:t>
      </w:r>
    </w:p>
    <w:p w14:paraId="22595696" w14:textId="5B9988D8" w:rsidR="005E6EF8" w:rsidRDefault="005E6EF8" w:rsidP="005E6EF8">
      <w:pPr>
        <w:ind w:left="426"/>
        <w:rPr>
          <w:rFonts w:cs="Arial"/>
          <w:sz w:val="22"/>
        </w:rPr>
      </w:pPr>
    </w:p>
    <w:p w14:paraId="4940B8A0" w14:textId="416BEB1E" w:rsidR="005E6EF8" w:rsidRPr="005E7F27" w:rsidRDefault="005E6EF8" w:rsidP="005E6EF8">
      <w:pPr>
        <w:rPr>
          <w:rFonts w:cs="Arial"/>
          <w:sz w:val="22"/>
        </w:rPr>
      </w:pPr>
      <w:r>
        <w:rPr>
          <w:rFonts w:cs="Arial"/>
          <w:sz w:val="22"/>
        </w:rPr>
        <w:br w:type="page"/>
      </w:r>
      <w:r w:rsidRPr="00FD632E">
        <w:rPr>
          <w:rFonts w:cs="Arial"/>
          <w:sz w:val="22"/>
        </w:rPr>
        <w:lastRenderedPageBreak/>
        <w:t xml:space="preserve">You will note the opening balance figure is ($25,000) brought forward from the previous year. </w:t>
      </w:r>
    </w:p>
    <w:p w14:paraId="52F79DBA" w14:textId="77777777" w:rsidR="005E6EF8" w:rsidRDefault="005E6EF8" w:rsidP="005E6EF8">
      <w:pPr>
        <w:spacing w:after="240"/>
        <w:ind w:left="426"/>
      </w:pPr>
      <w:r>
        <w:rPr>
          <w:noProof/>
          <w:lang w:eastAsia="en-AU"/>
        </w:rPr>
        <w:drawing>
          <wp:inline distT="0" distB="0" distL="0" distR="0" wp14:anchorId="250ABFE6" wp14:editId="28709E37">
            <wp:extent cx="4738255" cy="3273748"/>
            <wp:effectExtent l="0" t="0" r="0" b="3175"/>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ell phone&#10;&#10;Description automatically generated"/>
                    <pic:cNvPicPr/>
                  </pic:nvPicPr>
                  <pic:blipFill>
                    <a:blip r:embed="rId8"/>
                    <a:stretch>
                      <a:fillRect/>
                    </a:stretch>
                  </pic:blipFill>
                  <pic:spPr>
                    <a:xfrm>
                      <a:off x="0" y="0"/>
                      <a:ext cx="4759551" cy="3288462"/>
                    </a:xfrm>
                    <a:prstGeom prst="rect">
                      <a:avLst/>
                    </a:prstGeom>
                  </pic:spPr>
                </pic:pic>
              </a:graphicData>
            </a:graphic>
          </wp:inline>
        </w:drawing>
      </w:r>
    </w:p>
    <w:p w14:paraId="006ACCFA" w14:textId="77777777" w:rsidR="005E6EF8" w:rsidRDefault="005E6EF8" w:rsidP="005E6EF8">
      <w:pPr>
        <w:ind w:left="426"/>
        <w:rPr>
          <w:rFonts w:cs="Arial"/>
          <w:sz w:val="22"/>
        </w:rPr>
      </w:pPr>
      <w:r w:rsidRPr="005E7F27">
        <w:rPr>
          <w:rFonts w:cs="Arial"/>
          <w:sz w:val="22"/>
        </w:rPr>
        <w:t xml:space="preserve">The revenue and expenditure for each month is entered on a monthly basis. As this revenue and expenditure is entered throughout the year, the closing balance will change to reflect the surplus or deficit made for the canteen for the year to date. </w:t>
      </w:r>
    </w:p>
    <w:p w14:paraId="1C465595" w14:textId="77777777" w:rsidR="005E6EF8" w:rsidRDefault="005E6EF8" w:rsidP="005E6EF8">
      <w:pPr>
        <w:ind w:left="426"/>
        <w:rPr>
          <w:rFonts w:cs="Arial"/>
          <w:sz w:val="22"/>
        </w:rPr>
      </w:pPr>
    </w:p>
    <w:p w14:paraId="514E08E6" w14:textId="77777777" w:rsidR="005E6EF8" w:rsidRPr="005E7F27" w:rsidRDefault="005E6EF8" w:rsidP="005E6EF8">
      <w:pPr>
        <w:ind w:left="426"/>
        <w:rPr>
          <w:rFonts w:cs="Arial"/>
          <w:sz w:val="22"/>
        </w:rPr>
      </w:pPr>
      <w:r w:rsidRPr="005E7F27">
        <w:rPr>
          <w:rFonts w:cs="Arial"/>
          <w:sz w:val="22"/>
        </w:rPr>
        <w:t>An individual report that details all this information can also be printed for each sub program at any time by clicking the Print button. Click the Summary Button to go back to the Summary page and print the Summary Report of all sub programs.</w:t>
      </w:r>
    </w:p>
    <w:p w14:paraId="39B847BE" w14:textId="77777777" w:rsidR="005E6EF8" w:rsidRDefault="005E6EF8" w:rsidP="005E6EF8">
      <w:pPr>
        <w:ind w:left="426"/>
        <w:rPr>
          <w:rFonts w:ascii="Verdana" w:hAnsi="Verdana"/>
          <w:color w:val="FF0000"/>
        </w:rPr>
      </w:pPr>
    </w:p>
    <w:p w14:paraId="6DA520A2" w14:textId="77777777" w:rsidR="005E6EF8" w:rsidRPr="005E7F27" w:rsidRDefault="005E6EF8" w:rsidP="005E6EF8">
      <w:pPr>
        <w:ind w:left="426"/>
        <w:rPr>
          <w:rFonts w:ascii="Verdana" w:hAnsi="Verdana"/>
          <w:sz w:val="22"/>
        </w:rPr>
      </w:pPr>
      <w:r w:rsidRPr="0006617B">
        <w:rPr>
          <w:rFonts w:ascii="Verdana" w:hAnsi="Verdana"/>
          <w:b/>
          <w:color w:val="FF0000"/>
          <w:sz w:val="22"/>
        </w:rPr>
        <w:t>Important</w:t>
      </w:r>
      <w:r w:rsidRPr="005E7F27">
        <w:rPr>
          <w:rFonts w:ascii="Verdana" w:hAnsi="Verdana"/>
          <w:b/>
          <w:color w:val="FF0000"/>
          <w:sz w:val="22"/>
        </w:rPr>
        <w:t xml:space="preserve"> Note:</w:t>
      </w:r>
      <w:r>
        <w:rPr>
          <w:rFonts w:ascii="Verdana" w:hAnsi="Verdana"/>
          <w:color w:val="FF0000"/>
          <w:sz w:val="22"/>
        </w:rPr>
        <w:t xml:space="preserve"> </w:t>
      </w:r>
      <w:r w:rsidRPr="005E7F27">
        <w:rPr>
          <w:rFonts w:ascii="Verdana" w:hAnsi="Verdana"/>
          <w:color w:val="FF0000"/>
          <w:sz w:val="22"/>
        </w:rPr>
        <w:t>Where there is no revenue or expenditure for the month you must enter 0 (do not leave the cell blank)</w:t>
      </w:r>
      <w:r w:rsidRPr="005E7F27">
        <w:rPr>
          <w:rFonts w:ascii="Verdana" w:hAnsi="Verdana"/>
          <w:sz w:val="22"/>
        </w:rPr>
        <w:t>.</w:t>
      </w:r>
    </w:p>
    <w:p w14:paraId="72E1D42B" w14:textId="77777777" w:rsidR="005E6EF8" w:rsidRPr="00821B9B" w:rsidRDefault="005E6EF8" w:rsidP="005E6EF8">
      <w:pPr>
        <w:ind w:left="426"/>
        <w:rPr>
          <w:rFonts w:ascii="Verdana" w:hAnsi="Verdana"/>
        </w:rPr>
      </w:pPr>
    </w:p>
    <w:p w14:paraId="7831AB65" w14:textId="4851ED8E" w:rsidR="00190C12" w:rsidRPr="005E6EF8" w:rsidRDefault="005E6EF8" w:rsidP="005E6EF8">
      <w:pPr>
        <w:ind w:left="426"/>
        <w:jc w:val="center"/>
        <w:rPr>
          <w:rFonts w:ascii="Verdana" w:hAnsi="Verdana"/>
        </w:rPr>
      </w:pPr>
      <w:r>
        <w:rPr>
          <w:noProof/>
          <w:lang w:eastAsia="en-AU"/>
        </w:rPr>
        <w:drawing>
          <wp:inline distT="0" distB="0" distL="0" distR="0" wp14:anchorId="03727EA6" wp14:editId="5A715189">
            <wp:extent cx="4599466" cy="3138055"/>
            <wp:effectExtent l="0" t="0" r="0" b="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ell phone&#10;&#10;Description automatically generated"/>
                    <pic:cNvPicPr/>
                  </pic:nvPicPr>
                  <pic:blipFill>
                    <a:blip r:embed="rId9"/>
                    <a:stretch>
                      <a:fillRect/>
                    </a:stretch>
                  </pic:blipFill>
                  <pic:spPr>
                    <a:xfrm>
                      <a:off x="0" y="0"/>
                      <a:ext cx="4608482" cy="3144206"/>
                    </a:xfrm>
                    <a:prstGeom prst="rect">
                      <a:avLst/>
                    </a:prstGeom>
                  </pic:spPr>
                </pic:pic>
              </a:graphicData>
            </a:graphic>
          </wp:inline>
        </w:drawing>
      </w:r>
    </w:p>
    <w:sectPr w:rsidR="00190C12" w:rsidRPr="005E6EF8" w:rsidSect="00AC45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F8"/>
    <w:rsid w:val="000227FA"/>
    <w:rsid w:val="00157A75"/>
    <w:rsid w:val="00212165"/>
    <w:rsid w:val="00252F5D"/>
    <w:rsid w:val="002948DD"/>
    <w:rsid w:val="005E6EF8"/>
    <w:rsid w:val="00706AA9"/>
    <w:rsid w:val="0073693E"/>
    <w:rsid w:val="008161B6"/>
    <w:rsid w:val="0082582A"/>
    <w:rsid w:val="0086338D"/>
    <w:rsid w:val="009C301A"/>
    <w:rsid w:val="009F3B63"/>
    <w:rsid w:val="00AC4510"/>
    <w:rsid w:val="00BA1066"/>
    <w:rsid w:val="00C56662"/>
    <w:rsid w:val="00E541CD"/>
    <w:rsid w:val="00E73E96"/>
    <w:rsid w:val="00EB5B2C"/>
    <w:rsid w:val="00F7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24CDF"/>
  <w14:defaultImageDpi w14:val="32767"/>
  <w15:chartTrackingRefBased/>
  <w15:docId w15:val="{D6E0DEB5-C0A8-2243-8C66-91987958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EF8"/>
    <w:rPr>
      <w:rFonts w:ascii="Arial" w:eastAsia="Times New Roman" w:hAnsi="Arial" w:cs="Times New Roman"/>
      <w:color w:val="3B3C3C"/>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rsid w:val="005E6EF8"/>
    <w:pPr>
      <w:spacing w:line="320" w:lineRule="exact"/>
    </w:pPr>
    <w:rPr>
      <w:color w:val="4F5151"/>
      <w:spacing w:val="-4"/>
      <w:sz w:val="20"/>
      <w:szCs w:val="20"/>
    </w:rPr>
  </w:style>
  <w:style w:type="paragraph" w:customStyle="1" w:styleId="NewsLetterTitle">
    <w:name w:val="NewsLetter Title"/>
    <w:basedOn w:val="Normal"/>
    <w:next w:val="NewsLetterSub-Title"/>
    <w:rsid w:val="005E6EF8"/>
    <w:pPr>
      <w:spacing w:line="548" w:lineRule="exact"/>
    </w:pPr>
    <w:rPr>
      <w:color w:val="D2000B"/>
      <w:spacing w:val="-28"/>
      <w:sz w:val="56"/>
      <w:szCs w:val="56"/>
    </w:rPr>
  </w:style>
  <w:style w:type="paragraph" w:styleId="ListBullet">
    <w:name w:val="List Bullet"/>
    <w:basedOn w:val="Normal"/>
    <w:rsid w:val="005E6EF8"/>
    <w:pPr>
      <w:numPr>
        <w:numId w:val="1"/>
      </w:numPr>
      <w:ind w:left="181" w:hanging="1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996</Characters>
  <Application>Microsoft Office Word</Application>
  <DocSecurity>0</DocSecurity>
  <Lines>62</Lines>
  <Paragraphs>33</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Brooke E</dc:creator>
  <cp:keywords/>
  <dc:description/>
  <cp:lastModifiedBy>Healy, Brooke E</cp:lastModifiedBy>
  <cp:revision>1</cp:revision>
  <dcterms:created xsi:type="dcterms:W3CDTF">2020-08-11T02:28:00Z</dcterms:created>
  <dcterms:modified xsi:type="dcterms:W3CDTF">2020-08-11T02:29:00Z</dcterms:modified>
</cp:coreProperties>
</file>