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en-AU"/>
        </w:rPr>
      </w:pPr>
      <w:r w:rsidRPr="00005091">
        <w:rPr>
          <w:rFonts w:eastAsia="Times New Roman" w:cs="Times New Roman"/>
          <w:b/>
          <w:sz w:val="20"/>
          <w:szCs w:val="20"/>
          <w:u w:val="single"/>
          <w:lang w:eastAsia="en-AU"/>
        </w:rPr>
        <w:t>SCHOOL COUNCIL PRESIDENT – EMAIL ACCOUNT</w:t>
      </w:r>
      <w:bookmarkStart w:id="0" w:name="_GoBack"/>
      <w:bookmarkEnd w:id="0"/>
    </w:p>
    <w:p w:rsid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en-AU"/>
        </w:rPr>
      </w:pPr>
      <w:r w:rsidRPr="00005091">
        <w:rPr>
          <w:rFonts w:eastAsia="Times New Roman" w:cs="Times New Roman"/>
          <w:b/>
          <w:sz w:val="20"/>
          <w:szCs w:val="20"/>
          <w:u w:val="single"/>
          <w:lang w:eastAsia="en-AU"/>
        </w:rPr>
        <w:t xml:space="preserve">What is the school council president </w:t>
      </w:r>
      <w:proofErr w:type="spellStart"/>
      <w:r w:rsidRPr="00005091">
        <w:rPr>
          <w:rFonts w:eastAsia="Times New Roman" w:cs="Times New Roman"/>
          <w:b/>
          <w:sz w:val="20"/>
          <w:szCs w:val="20"/>
          <w:u w:val="single"/>
          <w:lang w:eastAsia="en-AU"/>
        </w:rPr>
        <w:t>eduMail</w:t>
      </w:r>
      <w:proofErr w:type="spellEnd"/>
      <w:r w:rsidRPr="00005091">
        <w:rPr>
          <w:rFonts w:eastAsia="Times New Roman" w:cs="Times New Roman"/>
          <w:b/>
          <w:sz w:val="20"/>
          <w:szCs w:val="20"/>
          <w:u w:val="single"/>
          <w:lang w:eastAsia="en-AU"/>
        </w:rPr>
        <w:t xml:space="preserve"> account?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lang w:eastAsia="en-AU"/>
        </w:rPr>
        <w:t xml:space="preserve">​The school council president (SCP) </w:t>
      </w:r>
      <w:proofErr w:type="spellStart"/>
      <w:r w:rsidRPr="00005091">
        <w:rPr>
          <w:rFonts w:eastAsia="Times New Roman" w:cs="Times New Roman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Times New Roman"/>
          <w:sz w:val="20"/>
          <w:szCs w:val="20"/>
          <w:lang w:eastAsia="en-AU"/>
        </w:rPr>
        <w:t xml:space="preserve"> account is a special purpose account for your school's SCP.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lang w:eastAsia="en-AU"/>
        </w:rPr>
        <w:t xml:space="preserve">The </w:t>
      </w:r>
      <w:proofErr w:type="spellStart"/>
      <w:r w:rsidRPr="00005091">
        <w:rPr>
          <w:rFonts w:eastAsia="Times New Roman" w:cs="Times New Roman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Times New Roman"/>
          <w:sz w:val="20"/>
          <w:szCs w:val="20"/>
          <w:lang w:eastAsia="en-AU"/>
        </w:rPr>
        <w:t xml:space="preserve"> for the SCP account is based on the school number and ends with '21'.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lang w:eastAsia="en-AU"/>
        </w:rPr>
        <w:t xml:space="preserve">For example, at </w:t>
      </w:r>
      <w:r w:rsidRPr="00005091">
        <w:rPr>
          <w:rFonts w:eastAsia="Times New Roman" w:cs="Times New Roman"/>
          <w:i/>
          <w:iCs/>
          <w:sz w:val="20"/>
          <w:szCs w:val="20"/>
          <w:lang w:eastAsia="en-AU"/>
        </w:rPr>
        <w:t>Example Primary School</w:t>
      </w:r>
      <w:r w:rsidRPr="00005091">
        <w:rPr>
          <w:rFonts w:eastAsia="Times New Roman" w:cs="Times New Roman"/>
          <w:sz w:val="20"/>
          <w:szCs w:val="20"/>
          <w:lang w:eastAsia="en-AU"/>
        </w:rPr>
        <w:t xml:space="preserve"> with school number of 1234, the </w:t>
      </w:r>
      <w:proofErr w:type="spellStart"/>
      <w:r w:rsidRPr="00005091">
        <w:rPr>
          <w:rFonts w:eastAsia="Times New Roman" w:cs="Times New Roman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Times New Roman"/>
          <w:sz w:val="20"/>
          <w:szCs w:val="20"/>
          <w:lang w:eastAsia="en-AU"/>
        </w:rPr>
        <w:t xml:space="preserve"> for the SCP will be S123421 (where S= school, 1234 = school number, 21 = School Council President).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highlight w:val="yellow"/>
          <w:lang w:eastAsia="en-AU"/>
        </w:rPr>
        <w:t>As this account already exists</w:t>
      </w:r>
      <w:r w:rsidRPr="00005091">
        <w:rPr>
          <w:rFonts w:eastAsia="Times New Roman" w:cs="Times New Roman"/>
          <w:sz w:val="20"/>
          <w:szCs w:val="20"/>
          <w:lang w:eastAsia="en-AU"/>
        </w:rPr>
        <w:t>, there is no need for a new account to be created when a new SCP is appointed. Only the name associated with the account needs to be updated to that of the new SCP.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highlight w:val="yellow"/>
          <w:lang w:eastAsia="en-AU"/>
        </w:rPr>
        <w:t>When a new SCP is appointed</w:t>
      </w:r>
      <w:r w:rsidRPr="00005091">
        <w:rPr>
          <w:rFonts w:eastAsia="Times New Roman" w:cs="Times New Roman"/>
          <w:sz w:val="20"/>
          <w:szCs w:val="20"/>
          <w:lang w:eastAsia="en-AU"/>
        </w:rPr>
        <w:t>, the school principal (or school delegate) will be required to:</w:t>
      </w:r>
    </w:p>
    <w:p w:rsidR="00005091" w:rsidRPr="00005091" w:rsidRDefault="00005091" w:rsidP="0000509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lang w:eastAsia="en-AU"/>
        </w:rPr>
        <w:t xml:space="preserve">Reset password for the SCP </w:t>
      </w:r>
      <w:proofErr w:type="spellStart"/>
      <w:r w:rsidRPr="00005091">
        <w:rPr>
          <w:rFonts w:eastAsia="Times New Roman" w:cs="Times New Roman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Times New Roman"/>
          <w:sz w:val="20"/>
          <w:szCs w:val="20"/>
          <w:lang w:eastAsia="en-AU"/>
        </w:rPr>
        <w:t xml:space="preserve"> account</w:t>
      </w:r>
    </w:p>
    <w:p w:rsidR="000A10F3" w:rsidRPr="00005091" w:rsidRDefault="00005091" w:rsidP="00005091">
      <w:pPr>
        <w:spacing w:after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005091">
        <w:rPr>
          <w:rFonts w:eastAsia="Times New Roman" w:cs="Times New Roman"/>
          <w:sz w:val="20"/>
          <w:szCs w:val="20"/>
          <w:lang w:eastAsia="en-AU"/>
        </w:rPr>
        <w:t xml:space="preserve">Log into the SCP </w:t>
      </w:r>
      <w:proofErr w:type="spellStart"/>
      <w:r w:rsidRPr="00005091">
        <w:rPr>
          <w:rFonts w:eastAsia="Times New Roman" w:cs="Times New Roman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Times New Roman"/>
          <w:sz w:val="20"/>
          <w:szCs w:val="20"/>
          <w:lang w:eastAsia="en-AU"/>
        </w:rPr>
        <w:t xml:space="preserve"> account and change the display name to that of the new SCP.</w:t>
      </w:r>
    </w:p>
    <w:p w:rsidR="00005091" w:rsidRDefault="00005091" w:rsidP="00005091">
      <w:pPr>
        <w:spacing w:after="0"/>
        <w:jc w:val="both"/>
        <w:rPr>
          <w:rFonts w:eastAsia="Times New Roman" w:cs="Times New Roman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/>
        <w:jc w:val="both"/>
        <w:rPr>
          <w:rFonts w:eastAsia="Times New Roman" w:cs="Times New Roman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</w:pPr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 xml:space="preserve">How do I reset the password for the school council president </w:t>
      </w:r>
      <w:proofErr w:type="spellStart"/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>eduMail</w:t>
      </w:r>
      <w:proofErr w:type="spellEnd"/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 xml:space="preserve"> account?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​Resetting the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password for the School Council President's (SCP)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account is exactly the same as resetting the password for staff. Resetting passwords for school staff can only be undertaken by the school principal or school delegate using the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Account Administration module.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The steps below describe how to reset the SCP's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password: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Using your web browser go to: https://www.edumail.vic.gov.au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proofErr w:type="spellStart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 Support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(bottom right hand corner)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Type in your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 User name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(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) and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Password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when prompted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 on 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Log On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 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 on 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My Tools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Open My Tools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proofErr w:type="spellStart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 Account Administration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The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 </w:t>
      </w:r>
      <w:proofErr w:type="spellStart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 Account Administration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window will appear with a list of staff at your school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  on the name of the previous SCP (their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 will be 'S' followed by your school number and the number '21'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Account details for your previous SCP will be displayed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Reset this User's Password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Confirmation screen will appear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Yes, Reset the Password</w:t>
      </w:r>
    </w:p>
    <w:p w:rsidR="00005091" w:rsidRPr="00005091" w:rsidRDefault="00005091" w:rsidP="000050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A new password will appear on the screen - take note of this password for later use</w:t>
      </w:r>
    </w:p>
    <w:p w:rsidR="00005091" w:rsidRPr="00005091" w:rsidRDefault="00005091" w:rsidP="00005091">
      <w:pPr>
        <w:spacing w:after="0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 on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 Go Back to User List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and exit program.​</w:t>
      </w:r>
    </w:p>
    <w:p w:rsidR="00005091" w:rsidRDefault="00005091" w:rsidP="00005091">
      <w:pPr>
        <w:spacing w:after="0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</w:pPr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 xml:space="preserve">How do I update the </w:t>
      </w:r>
      <w:proofErr w:type="spellStart"/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>eduMail</w:t>
      </w:r>
      <w:proofErr w:type="spellEnd"/>
      <w:r w:rsidRPr="00005091">
        <w:rPr>
          <w:rFonts w:eastAsia="Times New Roman" w:cs="Segoe UI"/>
          <w:b/>
          <w:color w:val="444444"/>
          <w:sz w:val="20"/>
          <w:szCs w:val="20"/>
          <w:u w:val="single"/>
          <w:lang w:eastAsia="en-AU"/>
        </w:rPr>
        <w:t xml:space="preserve"> account display name for the school council president?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​To change the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account display name for school council president (SCP), ensure you know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User name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(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) and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Password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of the SCP.  If this is not known,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Principal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or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Delegate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of the school can reset the password.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Logon on the computer as the SCP using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User name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(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) and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Password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Using your web browser go to: </w:t>
      </w:r>
      <w:hyperlink r:id="rId7" w:history="1">
        <w:r w:rsidRPr="00005091">
          <w:rPr>
            <w:rFonts w:eastAsia="Times New Roman" w:cs="Segoe UI"/>
            <w:color w:val="0000FF"/>
            <w:sz w:val="20"/>
            <w:szCs w:val="20"/>
            <w:u w:val="single"/>
            <w:lang w:eastAsia="en-AU"/>
          </w:rPr>
          <w:t>https://edupassuserportal.education.vic.gov.au/IdentityManagement/default.aspx</w:t>
        </w:r>
      </w:hyperlink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My Profile.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In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General tab,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update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Preferred First Name, First Name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and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Last Name.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Contact Details tab,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update the phone number details.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Clear the external email address and do not modify this field.</w:t>
      </w:r>
    </w:p>
    <w:p w:rsidR="00005091" w:rsidRPr="00005091" w:rsidRDefault="00005091" w:rsidP="0000509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Click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Ok.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  Inspect the changes, then click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Submit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to save your changes.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Note that changes can take up to two hours to propagate throughout the 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eduMail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service.</w:t>
      </w:r>
    </w:p>
    <w:p w:rsidR="00005091" w:rsidRPr="00005091" w:rsidRDefault="00005091" w:rsidP="00005091">
      <w:p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In addition to changing the name, you should also clear any rules the previous SCP has set. To do this: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Using your web browser go to: </w:t>
      </w:r>
      <w:hyperlink r:id="rId8" w:history="1">
        <w:r w:rsidRPr="00005091">
          <w:rPr>
            <w:rFonts w:eastAsia="Times New Roman" w:cs="Segoe UI"/>
            <w:color w:val="0000FF"/>
            <w:sz w:val="20"/>
            <w:szCs w:val="20"/>
            <w:u w:val="single"/>
            <w:lang w:eastAsia="en-AU"/>
          </w:rPr>
          <w:t>https://www.edumail.vic.gov.au/</w:t>
        </w:r>
      </w:hyperlink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Type in the SCP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 User name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(</w:t>
      </w:r>
      <w:proofErr w:type="spellStart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UserID</w:t>
      </w:r>
      <w:proofErr w:type="spellEnd"/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) and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 xml:space="preserve">Password 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and click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Log On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 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Options 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(top right hand corner)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 Create an Inbox Rule...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Any existing rules will be shown in a list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Select the first rule, and click on the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X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button to delete it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A warning notification will appear, asking if you sure you want to delete the Inbox rule, 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Yes</w:t>
      </w: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 to confirm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 xml:space="preserve">A second warning notification may appear, click on 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Yes</w:t>
      </w:r>
    </w:p>
    <w:p w:rsidR="00005091" w:rsidRPr="00005091" w:rsidRDefault="00005091" w:rsidP="0000509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AU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Repeat for any other rules</w:t>
      </w:r>
    </w:p>
    <w:p w:rsidR="00005091" w:rsidRPr="00005091" w:rsidRDefault="00005091" w:rsidP="00005091">
      <w:pPr>
        <w:spacing w:after="0"/>
        <w:jc w:val="both"/>
        <w:rPr>
          <w:sz w:val="20"/>
          <w:szCs w:val="20"/>
        </w:rPr>
      </w:pPr>
      <w:r w:rsidRPr="00005091">
        <w:rPr>
          <w:rFonts w:eastAsia="Times New Roman" w:cs="Segoe UI"/>
          <w:color w:val="444444"/>
          <w:sz w:val="20"/>
          <w:szCs w:val="20"/>
          <w:lang w:eastAsia="en-AU"/>
        </w:rPr>
        <w:t>Click on </w:t>
      </w:r>
      <w:r w:rsidRPr="00005091">
        <w:rPr>
          <w:rFonts w:eastAsia="Times New Roman" w:cs="Segoe UI"/>
          <w:b/>
          <w:bCs/>
          <w:color w:val="444444"/>
          <w:sz w:val="20"/>
          <w:szCs w:val="20"/>
          <w:lang w:eastAsia="en-AU"/>
        </w:rPr>
        <w:t>Sign Out.</w:t>
      </w:r>
    </w:p>
    <w:sectPr w:rsidR="00005091" w:rsidRPr="00005091" w:rsidSect="000050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D0" w:rsidRDefault="005C00D0" w:rsidP="005C00D0">
      <w:pPr>
        <w:spacing w:after="0" w:line="240" w:lineRule="auto"/>
      </w:pPr>
      <w:r>
        <w:separator/>
      </w:r>
    </w:p>
  </w:endnote>
  <w:endnote w:type="continuationSeparator" w:id="0">
    <w:p w:rsidR="005C00D0" w:rsidRDefault="005C00D0" w:rsidP="005C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0" w:rsidRDefault="005C00D0">
    <w:pPr>
      <w:pStyle w:val="Footer"/>
    </w:pPr>
    <w:r>
      <w:t>U:\SAC\School Council\SCHOOL COUNCIL PRESIDENT Password changes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D0" w:rsidRDefault="005C00D0" w:rsidP="005C00D0">
      <w:pPr>
        <w:spacing w:after="0" w:line="240" w:lineRule="auto"/>
      </w:pPr>
      <w:r>
        <w:separator/>
      </w:r>
    </w:p>
  </w:footnote>
  <w:footnote w:type="continuationSeparator" w:id="0">
    <w:p w:rsidR="005C00D0" w:rsidRDefault="005C00D0" w:rsidP="005C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533"/>
    <w:multiLevelType w:val="multilevel"/>
    <w:tmpl w:val="432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F2AE1"/>
    <w:multiLevelType w:val="multilevel"/>
    <w:tmpl w:val="8D32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B2DA9"/>
    <w:multiLevelType w:val="multilevel"/>
    <w:tmpl w:val="BA8C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633D9"/>
    <w:multiLevelType w:val="multilevel"/>
    <w:tmpl w:val="A45C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91"/>
    <w:rsid w:val="00005091"/>
    <w:rsid w:val="000A10F3"/>
    <w:rsid w:val="005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77CA"/>
  <w15:chartTrackingRefBased/>
  <w15:docId w15:val="{9581C56C-571B-4C1D-A8E6-69E479F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5091"/>
    <w:rPr>
      <w:i/>
      <w:iCs/>
    </w:rPr>
  </w:style>
  <w:style w:type="character" w:styleId="Strong">
    <w:name w:val="Strong"/>
    <w:basedOn w:val="DefaultParagraphFont"/>
    <w:uiPriority w:val="22"/>
    <w:qFormat/>
    <w:rsid w:val="000050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50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091"/>
  </w:style>
  <w:style w:type="character" w:customStyle="1" w:styleId="dspblock">
    <w:name w:val="dspblock"/>
    <w:basedOn w:val="DefaultParagraphFont"/>
    <w:rsid w:val="00005091"/>
  </w:style>
  <w:style w:type="paragraph" w:styleId="Header">
    <w:name w:val="header"/>
    <w:basedOn w:val="Normal"/>
    <w:link w:val="HeaderChar"/>
    <w:uiPriority w:val="99"/>
    <w:unhideWhenUsed/>
    <w:rsid w:val="005C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D0"/>
  </w:style>
  <w:style w:type="paragraph" w:styleId="Footer">
    <w:name w:val="footer"/>
    <w:basedOn w:val="Normal"/>
    <w:link w:val="FooterChar"/>
    <w:uiPriority w:val="99"/>
    <w:unhideWhenUsed/>
    <w:rsid w:val="005C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6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mail.vic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passuserportal.education.vic.gov.au/IdentityManagemen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Stein-Reeves, Julie M</dc:creator>
  <cp:keywords/>
  <dc:description/>
  <cp:lastModifiedBy>Stein-Reeves, Julie M</cp:lastModifiedBy>
  <cp:revision>2</cp:revision>
  <dcterms:created xsi:type="dcterms:W3CDTF">2017-04-20T23:27:00Z</dcterms:created>
  <dcterms:modified xsi:type="dcterms:W3CDTF">2017-04-20T23:36:00Z</dcterms:modified>
</cp:coreProperties>
</file>